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ЕЖЕ  үшін аутрич-қызметкердің 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техникалық тапсырмасы</w:t>
      </w:r>
      <w:bookmarkEnd w:id="1"/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b/>
          <w:sz w:val="28"/>
          <w:szCs w:val="28"/>
        </w:rPr>
        <w:t xml:space="preserve"> үшін аутрич-қызметкерді анықта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алдын алу шараларын жүргізу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</w:rPr>
        <w:t xml:space="preserve"> қауымдастығына қол жеткізе алатын жұмыс тобының немесе жақын ортаның өкілі.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b/>
          <w:sz w:val="28"/>
          <w:szCs w:val="28"/>
        </w:rPr>
        <w:t xml:space="preserve"> үшін аутрич-қызметкердің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нысанды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тобы – </w:t>
      </w:r>
      <w:r>
        <w:rPr>
          <w:rFonts w:ascii="Times New Roman" w:hAnsi="Times New Roman" w:cs="Times New Roman"/>
          <w:sz w:val="28"/>
          <w:szCs w:val="28"/>
        </w:rPr>
        <w:t xml:space="preserve">ермен жыныстық қатынасқа түсетін ерлер (ЕЖЕ ). 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Аутрич-қызметкерге қойылатын біліктілік талаптары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Нысаналы топқа қол жеткізе алатын 18 жастан асқан адам (өкіл немесе тәуелді).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Профилактикалық іс-шаралар іске асырылатын елді мекенде тұратын.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hAnsi="Times New Roman" w:cs="Times New Roman"/>
          <w:sz w:val="28"/>
          <w:szCs w:val="28"/>
        </w:rPr>
        <w:t xml:space="preserve"> уақытта жұмыс істеу мүмкіндігі (бос кесте).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>тқырлық, байланыс құралының болуы (байланыс телефоны).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Коммуникабельділік, жауапкершілік, тәртіптілік, өз бетінше және командада жұмыс істеуге деген ұмтылыс және қабілеттілік.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Профилактикалық іс-шараларды сапалы іске асыруға кедергі келтірмейтін толерантты мінез-құлық.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қызметтерге шарт жасасу үшін жеке басын куәландыратын құжаттың болуы (ҚР азаматтығы немесе тұруға ықтиярхаты).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Қызметтерге ақы төлеу үшін банктік карточкалық шоттың болуы (20 таңбалы шот, банк картасы).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АИТВ-инфекциясының профилактикасы мәселелері бойынша арнайы оқытудан өткен (жақсырақ).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Аутрич-қызметкер/волонтер ретінде жұмыс тәжірибесінің болуы (жақсырақ).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 қызметкерінің функционалдық міндеттері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Жалпы ережелер</w:t>
      </w:r>
    </w:p>
    <w:p>
      <w:pPr>
        <w:pStyle w:val="8"/>
        <w:spacing w:after="0" w:line="240" w:lineRule="auto"/>
        <w:ind w:left="333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Аутрич-жұмыс (далалық жұмыс) олардың жиналу орындарында профилактикалық іс-шараларды іске асыру үшін ЕЖЕ -мен өзара іс-қимыл әдісі болып табылады.</w:t>
      </w:r>
      <w:bookmarkStart w:id="0" w:name="_Hlk506552252"/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Аутрич-жұмыс сенім пункттері мен достық кабинеттерге бармайтын ЕЖЕ  бөлігіне бағытталған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 xml:space="preserve">Аутрич-жұмыстың мақсаты АИТВ-инфекциясының профилактикасы жөніндегі іс-шараларды тиімді жүргізу үшін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ЕЖЕ </w:t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 xml:space="preserve"> популяциясына кең қолжетімділікті қамтамасыз ету болып табылады.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Аутрич-қызметкер лауазымына аутрич-қызметкерге қойылатын біліктілік талаптарын қанағаттандыратын тұлға тағайындалады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Аутрич - қызметкер жоба үйлестірушісімен тағайындалады және бағынады.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Аутрич-қызметкер профилактикалық бағдарламаларды ұсыну бойынша нұсқамадан және оқытудан өтуі тиіс. </w:t>
      </w:r>
      <w:r>
        <w:rPr>
          <w:rFonts w:ascii="Times New Roman" w:hAnsi="Times New Roman" w:eastAsia="Calibri" w:cs="Times New Roman"/>
          <w:bCs/>
          <w:sz w:val="28"/>
          <w:szCs w:val="28"/>
          <w:lang w:val="kk-KZ"/>
        </w:rPr>
        <w:t xml:space="preserve"> </w:t>
      </w:r>
    </w:p>
    <w:bookmarkEnd w:id="0"/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қызметкерінің функциялары</w:t>
      </w:r>
    </w:p>
    <w:p>
      <w:pPr>
        <w:pStyle w:val="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ЕЖЕ  бойынша жаңа байланыстарды іздеу, орнату және қолда бар байланыстарды қолдау, оның ішінде профилактикалық бағдарламаларға ЕЖЕ  тарту үшін әлеуметтік желілерді белсенді пайдалану.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  арасында қауіпті мінез-құлық практикалары және оларға әсер ететін факторлар туралы ақпарат жинау.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 -ге презервативтерді, лубриканттарды және ақпараттық-білім беру компонентін (АББК) өтеусіз негізде 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  арасында Қауіпсіз мінез-құлық практикаларына ақпараттандыру және оқыту және АИТВ-инфекциясының, жыныстық жолмен берілетін инфекциялардың (ЖЖБИ) профилактикасы бойынша шағын сессиялар нысанында қауіпті жыныстық мінез-құлықпен байланысты тәуекелдер туралы ағарту жұмыстарын жүргізу.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АИТВ-инфекциясына тестілеуден өтуге </w:t>
      </w: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ынталандыру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АИТВ-инфекциясына бұрын және кейін тест өткізуде кеңес 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Бекітілген тестілеу алгоритміне сәйкес ЕЖЕ  үшін АИТВ-ға жедел тестілеуді өткізу.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  арасында АИТВ-инфекциясының жаңа жағдайларын анықтау.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ЖЖБИ тексеру үшін сенім пункттеріне және достық кабинеттерге ЕЖЕ  тарту/сүйемелдеу.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Байланысқа дейінгі профилактиканы алу үшін клиенттерді Достық кабинеттерге жіберу.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 мен ЖЖБИ-ге тексеру үшін сенім пункттеріне және достық кабинеттерге ЕЖЕ  тарту/сүйемелдеу.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 немесе басқа ЖЖБИ диагнозы қойылған ЕЖЕ  тиісті қызметтерді алуға қайта бағыттау.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терапевтік бағдарламаларға (АРТ, химиопрофилактика/туберкулезді емдеу, демеуші алмастыру терапиясы (ПЗТ), гепатиттер, ЖЖБИ, жыныстық және репродуктивті денсаулық және т. б.) бейілділігін қолдау.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Өңірде бар ЕЖЕ  профилактикалық көмек және әлеуметтік қолдау көрсететін медициналық ұйымдар мен ҮЕҰ туралы ақпарат беру.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MS Mincho"/>
          <w:sz w:val="28"/>
          <w:szCs w:val="28"/>
          <w:lang w:val="kk-KZ" w:eastAsia="ja-JP"/>
        </w:rPr>
        <w:t>Э</w:t>
      </w:r>
      <w:r>
        <w:rPr>
          <w:rFonts w:ascii="Times New Roman" w:hAnsi="Times New Roman"/>
          <w:sz w:val="28"/>
          <w:szCs w:val="28"/>
          <w:lang w:val="kk-KZ"/>
        </w:rPr>
        <w:t>пидемиологиялық қадағалауды немесе басқа да зерттеулерді жүргізуге қатысу.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Берілген үлестірме материалдың (презервативтер, лубрикант және АББК) және көрсетілген қызметтердің (тестілеуге, әңгімелесуге, шағын-сессияларға, қайта бағыттауға және т. б.) есебін Қолданыстағы НҚА сәйкес есепке алу-есеп құжаттамасын толтыра отырып жүргізу.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Маршруттық парақтарды уақтылы ұсыну (айына кемінде 2 рет база жөніндегі маманға).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 үйлестірушісіне атқарылған жұмыс туралы есептерді уақтылы ұсыну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>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АИТВ-инфекциясының, ВГВ, ВГС, ЖЖБИ, туберкулездің профилактикасы, зиянды азайту бағдарламалары бойынша білім деңгейін арттыру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>
      <w:pPr>
        <w:pStyle w:val="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қызметкерінің міндеттері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Аутрич-қызметкер міндетті: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қызметтер көрсету және шығыс материалдарын пайдалану туралы күн сайын маршруттық парақтарды жүргізуге.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сипаттау, жағдайды бағалау және </w:t>
      </w: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қажеттіліктерін (қызметтерге қажеттіліктерді) айқындау үшін фокус топтарға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ақсаты бағдарламада </w:t>
      </w: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ұстау болып табылатын профилактикалық іс-шараларды (қолдау топтары, семинарлар, тренингтер, </w:t>
      </w: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өзара көмектің волонтерлік бастамалары) жоспарлауға, әзірлеуге және өткізуге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Заңға сәйкес, сондай-ақ аутрич қызметкерін жалдаған ұйымның тиісті саясатын/хаттамасын сақтай отырып, </w:t>
      </w: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 деректерінің құпиялылығын қамтамасыз етуге міндетті.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және басқа инфекцияларды жұқтыру жағдайларын, сондай-ақ аутрич қызметкеріне қатысты зорлық-зомбылық немесе аутрич қызметкерінің заңды бұзуы жағдайларын болдырмау үшін жұмыста қауіпсіздік ережелерін сақтау.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рқашан өзімен бірге жеке басын сәйкестендіретін құжатты (жеке куәлігінің көшірмесі) және жоба үйлестірушісі куәландырған аутрич-қызметкер куәлігін алып жүруге міндетті.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Өзіне бекітілген аумақта жұмыс істеу.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Барлық іс-шараларды жоспарлауға, жоба үйлестірушісін жұмыс күнінің басталуы мен аяқталуы туралы хабардар етуге.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Дұрыс емес мінез-құлық жасады деп айыптауға болатын жағдайлар туғызбауға.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Заңсыз әрекеттерді жасамау, заң шеңберінде қалу және ықтимал қауіпті жағдайлардан аулақ болу және жоба үйлестірушісіне ықтимал қауіпті орындар мен жағдайлар туралы хабарлау.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обаны іске асыруға жауапты ұйым тарапынан мониторингтік сапарларға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арасында тарату үшін алынған үлестірме материалдар үшін материалды жауапты болуға.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Жұмыс индикаторлары</w:t>
      </w:r>
    </w:p>
    <w:p>
      <w:pPr>
        <w:pStyle w:val="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аутрич-қызметкерге жұмыс жүктемесі жылына кемінде 90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лиентті құрайды. </w:t>
      </w: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</w:rPr>
        <w:t>ыл соңына аутрич-қызметкер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төмендегіні орындауға міндетті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профилактикалық қамтудан кемінде 90% тексеру (90 клиент қамтылған жағдайда 81 клиент тексерілуі тиіс);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клиенттер арасында АИТВ-инфекциясының кем дегенде 2 жаңа жағдайын анықта</w:t>
      </w:r>
      <w:r>
        <w:rPr>
          <w:rFonts w:ascii="Times New Roman" w:hAnsi="Times New Roman" w:cs="Times New Roman"/>
          <w:sz w:val="28"/>
          <w:szCs w:val="28"/>
          <w:lang w:val="kk-KZ"/>
        </w:rPr>
        <w:t>уға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байланыс алдындағы профилактиканы кемінде 16 клиент алуы тиіс.</w:t>
      </w: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бір ай ішінде аутрич-қызметкер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төмендегіні орындауға міндетті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кем дегенде 55 клиентке қол жеткіз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кем дегенде 3 жаңа клиентті тарту;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АИТВ-инфекциясына кемінде 7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лиентті тексеру.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Профилактикалық бағдарламалармен қамтудан жылына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ЕЖЕ </w:t>
      </w:r>
      <w:r>
        <w:rPr>
          <w:rFonts w:ascii="Times New Roman" w:hAnsi="Times New Roman" w:cs="Times New Roman"/>
          <w:sz w:val="28"/>
          <w:szCs w:val="28"/>
        </w:rPr>
        <w:t>тұлға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</w:rPr>
        <w:t xml:space="preserve"> арналған презервативтермен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лубрикант</w:t>
      </w:r>
      <w:r>
        <w:rPr>
          <w:rFonts w:ascii="Times New Roman" w:hAnsi="Times New Roman" w:cs="Times New Roman"/>
          <w:sz w:val="28"/>
          <w:szCs w:val="28"/>
        </w:rPr>
        <w:t xml:space="preserve">тармен қамтамасыз ету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олданыстағы НҚА-ға сәйкес жүзеге асырылады.</w:t>
      </w:r>
    </w:p>
    <w:p>
      <w:pPr>
        <w:pStyle w:val="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821C3"/>
    <w:multiLevelType w:val="multilevel"/>
    <w:tmpl w:val="382821C3"/>
    <w:lvl w:ilvl="0" w:tentative="0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4842" w:hanging="360"/>
      </w:pPr>
    </w:lvl>
    <w:lvl w:ilvl="2" w:tentative="0">
      <w:start w:val="1"/>
      <w:numFmt w:val="lowerRoman"/>
      <w:lvlText w:val="%3."/>
      <w:lvlJc w:val="right"/>
      <w:pPr>
        <w:ind w:left="5562" w:hanging="180"/>
      </w:pPr>
    </w:lvl>
    <w:lvl w:ilvl="3" w:tentative="0">
      <w:start w:val="1"/>
      <w:numFmt w:val="decimal"/>
      <w:lvlText w:val="%4."/>
      <w:lvlJc w:val="left"/>
      <w:pPr>
        <w:ind w:left="6282" w:hanging="360"/>
      </w:pPr>
    </w:lvl>
    <w:lvl w:ilvl="4" w:tentative="0">
      <w:start w:val="1"/>
      <w:numFmt w:val="lowerLetter"/>
      <w:lvlText w:val="%5."/>
      <w:lvlJc w:val="left"/>
      <w:pPr>
        <w:ind w:left="7002" w:hanging="360"/>
      </w:pPr>
    </w:lvl>
    <w:lvl w:ilvl="5" w:tentative="0">
      <w:start w:val="1"/>
      <w:numFmt w:val="lowerRoman"/>
      <w:lvlText w:val="%6."/>
      <w:lvlJc w:val="right"/>
      <w:pPr>
        <w:ind w:left="7722" w:hanging="180"/>
      </w:pPr>
    </w:lvl>
    <w:lvl w:ilvl="6" w:tentative="0">
      <w:start w:val="1"/>
      <w:numFmt w:val="decimal"/>
      <w:lvlText w:val="%7."/>
      <w:lvlJc w:val="left"/>
      <w:pPr>
        <w:ind w:left="8442" w:hanging="360"/>
      </w:pPr>
    </w:lvl>
    <w:lvl w:ilvl="7" w:tentative="0">
      <w:start w:val="1"/>
      <w:numFmt w:val="lowerLetter"/>
      <w:lvlText w:val="%8."/>
      <w:lvlJc w:val="left"/>
      <w:pPr>
        <w:ind w:left="9162" w:hanging="360"/>
      </w:pPr>
    </w:lvl>
    <w:lvl w:ilvl="8" w:tentative="0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45033522"/>
    <w:multiLevelType w:val="multilevel"/>
    <w:tmpl w:val="4503352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ACC"/>
    <w:multiLevelType w:val="multilevel"/>
    <w:tmpl w:val="51171ACC"/>
    <w:lvl w:ilvl="0" w:tentative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5592"/>
    <w:multiLevelType w:val="multilevel"/>
    <w:tmpl w:val="5D1C559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0940"/>
    <w:multiLevelType w:val="multilevel"/>
    <w:tmpl w:val="6E9F0940"/>
    <w:lvl w:ilvl="0" w:tentative="0">
      <w:start w:val="1"/>
      <w:numFmt w:val="decimal"/>
      <w:lvlText w:val="%1)"/>
      <w:lvlJc w:val="left"/>
      <w:pPr>
        <w:ind w:left="716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57AC1"/>
    <w:multiLevelType w:val="multilevel"/>
    <w:tmpl w:val="78C57AC1"/>
    <w:lvl w:ilvl="0" w:tentative="0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1"/>
    <w:rsid w:val="00010269"/>
    <w:rsid w:val="00022838"/>
    <w:rsid w:val="0002576F"/>
    <w:rsid w:val="00050219"/>
    <w:rsid w:val="00066850"/>
    <w:rsid w:val="000772C2"/>
    <w:rsid w:val="00082802"/>
    <w:rsid w:val="00090BD4"/>
    <w:rsid w:val="000A3542"/>
    <w:rsid w:val="000C312D"/>
    <w:rsid w:val="000E3FCD"/>
    <w:rsid w:val="000F78DF"/>
    <w:rsid w:val="0011202E"/>
    <w:rsid w:val="001356D8"/>
    <w:rsid w:val="00137FC6"/>
    <w:rsid w:val="00151D0D"/>
    <w:rsid w:val="00156677"/>
    <w:rsid w:val="00164769"/>
    <w:rsid w:val="00170CBC"/>
    <w:rsid w:val="00185B5E"/>
    <w:rsid w:val="001A6485"/>
    <w:rsid w:val="001C38A1"/>
    <w:rsid w:val="001D13D4"/>
    <w:rsid w:val="001F7FE0"/>
    <w:rsid w:val="00204AB6"/>
    <w:rsid w:val="00232488"/>
    <w:rsid w:val="002351A9"/>
    <w:rsid w:val="002474EF"/>
    <w:rsid w:val="0025230E"/>
    <w:rsid w:val="00260F3E"/>
    <w:rsid w:val="002658D0"/>
    <w:rsid w:val="002D273E"/>
    <w:rsid w:val="002D7279"/>
    <w:rsid w:val="002F0A7D"/>
    <w:rsid w:val="002F1C59"/>
    <w:rsid w:val="002F59F8"/>
    <w:rsid w:val="00301AEC"/>
    <w:rsid w:val="00306A74"/>
    <w:rsid w:val="00322B28"/>
    <w:rsid w:val="00330903"/>
    <w:rsid w:val="00333822"/>
    <w:rsid w:val="00336B8E"/>
    <w:rsid w:val="0035633F"/>
    <w:rsid w:val="003637F4"/>
    <w:rsid w:val="00371DBE"/>
    <w:rsid w:val="00375D79"/>
    <w:rsid w:val="00380120"/>
    <w:rsid w:val="00380EDE"/>
    <w:rsid w:val="00384ADF"/>
    <w:rsid w:val="00384FC0"/>
    <w:rsid w:val="00396150"/>
    <w:rsid w:val="003A7E31"/>
    <w:rsid w:val="003B0A8F"/>
    <w:rsid w:val="003C260F"/>
    <w:rsid w:val="003D0672"/>
    <w:rsid w:val="003E52D4"/>
    <w:rsid w:val="00404148"/>
    <w:rsid w:val="00406876"/>
    <w:rsid w:val="004247D4"/>
    <w:rsid w:val="004306EE"/>
    <w:rsid w:val="0044577E"/>
    <w:rsid w:val="00473898"/>
    <w:rsid w:val="004913B3"/>
    <w:rsid w:val="00491DAC"/>
    <w:rsid w:val="004A1F07"/>
    <w:rsid w:val="004C0F47"/>
    <w:rsid w:val="004C2639"/>
    <w:rsid w:val="004D6291"/>
    <w:rsid w:val="004E1E2D"/>
    <w:rsid w:val="00514311"/>
    <w:rsid w:val="0051667F"/>
    <w:rsid w:val="0052549E"/>
    <w:rsid w:val="0055772B"/>
    <w:rsid w:val="00566D5E"/>
    <w:rsid w:val="00582C78"/>
    <w:rsid w:val="005A7132"/>
    <w:rsid w:val="005F358C"/>
    <w:rsid w:val="005F7BED"/>
    <w:rsid w:val="00601858"/>
    <w:rsid w:val="00617975"/>
    <w:rsid w:val="00622C4F"/>
    <w:rsid w:val="00636B68"/>
    <w:rsid w:val="00637CA2"/>
    <w:rsid w:val="00671122"/>
    <w:rsid w:val="0069326B"/>
    <w:rsid w:val="00694FF7"/>
    <w:rsid w:val="006A7B35"/>
    <w:rsid w:val="006C4AD2"/>
    <w:rsid w:val="006E64E1"/>
    <w:rsid w:val="006F2B18"/>
    <w:rsid w:val="006F425E"/>
    <w:rsid w:val="00711C20"/>
    <w:rsid w:val="007229A0"/>
    <w:rsid w:val="00747177"/>
    <w:rsid w:val="007564EF"/>
    <w:rsid w:val="007576F7"/>
    <w:rsid w:val="007639E5"/>
    <w:rsid w:val="007650C1"/>
    <w:rsid w:val="00793DDA"/>
    <w:rsid w:val="007A34C9"/>
    <w:rsid w:val="007D15E8"/>
    <w:rsid w:val="007D651B"/>
    <w:rsid w:val="007F4B7C"/>
    <w:rsid w:val="00815951"/>
    <w:rsid w:val="00816F2A"/>
    <w:rsid w:val="00820E0F"/>
    <w:rsid w:val="00827BEA"/>
    <w:rsid w:val="00832030"/>
    <w:rsid w:val="0085114A"/>
    <w:rsid w:val="00893171"/>
    <w:rsid w:val="008C1D29"/>
    <w:rsid w:val="008C215E"/>
    <w:rsid w:val="008D2D4E"/>
    <w:rsid w:val="008E49FC"/>
    <w:rsid w:val="008F01C0"/>
    <w:rsid w:val="009040E9"/>
    <w:rsid w:val="0092323D"/>
    <w:rsid w:val="00924BA4"/>
    <w:rsid w:val="0093485C"/>
    <w:rsid w:val="0094327C"/>
    <w:rsid w:val="00962357"/>
    <w:rsid w:val="00964AF0"/>
    <w:rsid w:val="00991539"/>
    <w:rsid w:val="00A01991"/>
    <w:rsid w:val="00A17BD2"/>
    <w:rsid w:val="00A3211B"/>
    <w:rsid w:val="00A362EF"/>
    <w:rsid w:val="00A675F3"/>
    <w:rsid w:val="00A80ED6"/>
    <w:rsid w:val="00A812E0"/>
    <w:rsid w:val="00AA3757"/>
    <w:rsid w:val="00AB05FC"/>
    <w:rsid w:val="00B06352"/>
    <w:rsid w:val="00B255C6"/>
    <w:rsid w:val="00B55006"/>
    <w:rsid w:val="00B6545B"/>
    <w:rsid w:val="00B7083C"/>
    <w:rsid w:val="00BA4E2C"/>
    <w:rsid w:val="00BD24E2"/>
    <w:rsid w:val="00BE0023"/>
    <w:rsid w:val="00BF3D93"/>
    <w:rsid w:val="00C0492D"/>
    <w:rsid w:val="00C117C6"/>
    <w:rsid w:val="00C366B4"/>
    <w:rsid w:val="00C478C5"/>
    <w:rsid w:val="00C53C48"/>
    <w:rsid w:val="00C54917"/>
    <w:rsid w:val="00C6199E"/>
    <w:rsid w:val="00C75982"/>
    <w:rsid w:val="00CA283B"/>
    <w:rsid w:val="00CB1EEA"/>
    <w:rsid w:val="00CC67A7"/>
    <w:rsid w:val="00CD29CA"/>
    <w:rsid w:val="00D2471B"/>
    <w:rsid w:val="00D25223"/>
    <w:rsid w:val="00D61546"/>
    <w:rsid w:val="00D75151"/>
    <w:rsid w:val="00DD711B"/>
    <w:rsid w:val="00DE1482"/>
    <w:rsid w:val="00E15CB9"/>
    <w:rsid w:val="00E23FD1"/>
    <w:rsid w:val="00E423E1"/>
    <w:rsid w:val="00E45FA1"/>
    <w:rsid w:val="00E65A99"/>
    <w:rsid w:val="00E677A2"/>
    <w:rsid w:val="00E73BF0"/>
    <w:rsid w:val="00E73DC0"/>
    <w:rsid w:val="00E80E3A"/>
    <w:rsid w:val="00E95676"/>
    <w:rsid w:val="00EA303D"/>
    <w:rsid w:val="00ED1517"/>
    <w:rsid w:val="00EE2409"/>
    <w:rsid w:val="00EE3EF2"/>
    <w:rsid w:val="00EE434D"/>
    <w:rsid w:val="00F826B0"/>
    <w:rsid w:val="00FA55E2"/>
    <w:rsid w:val="424656C3"/>
    <w:rsid w:val="722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3A53-EDB5-4612-B49E-34708AB55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994</Words>
  <Characters>5671</Characters>
  <Lines>47</Lines>
  <Paragraphs>13</Paragraphs>
  <TotalTime>78</TotalTime>
  <ScaleCrop>false</ScaleCrop>
  <LinksUpToDate>false</LinksUpToDate>
  <CharactersWithSpaces>6652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2023-11-17T07:12:00Z</dcterms:created>
  <dc:creator>aspire</dc:creator>
  <cp:lastModifiedBy>user</cp:lastModifiedBy>
  <cp:lastPrinted>2018-02-16T07:31:00Z</cp:lastPrinted>
  <dcterms:modified xsi:type="dcterms:W3CDTF">2023-12-12T10:21:48Z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B2AF5D1409D443A392CE04C124E0E49F_13</vt:lpwstr>
  </property>
</Properties>
</file>